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1B80A" w14:textId="77777777" w:rsidR="001C7B94" w:rsidRDefault="001C7B94" w:rsidP="001C7B94">
      <w:pPr>
        <w:pBdr>
          <w:top w:val="single" w:sz="4" w:space="1" w:color="auto"/>
          <w:left w:val="single" w:sz="4" w:space="4" w:color="auto"/>
          <w:bottom w:val="single" w:sz="4" w:space="1" w:color="auto"/>
          <w:right w:val="single" w:sz="4" w:space="4" w:color="auto"/>
        </w:pBdr>
        <w:jc w:val="center"/>
        <w:rPr>
          <w:rFonts w:ascii="DIN Alternate Bold" w:hAnsi="DIN Alternate Bold"/>
          <w:sz w:val="48"/>
          <w:szCs w:val="48"/>
        </w:rPr>
      </w:pPr>
      <w:r w:rsidRPr="001C7B94">
        <w:rPr>
          <w:rFonts w:ascii="DIN Alternate Bold" w:hAnsi="DIN Alternate Bold"/>
          <w:sz w:val="48"/>
          <w:szCs w:val="48"/>
        </w:rPr>
        <w:t>QUIZ, QUIZ</w:t>
      </w:r>
      <w:r>
        <w:rPr>
          <w:rFonts w:ascii="DIN Alternate Bold" w:hAnsi="DIN Alternate Bold"/>
          <w:sz w:val="48"/>
          <w:szCs w:val="48"/>
        </w:rPr>
        <w:t>,</w:t>
      </w:r>
      <w:r w:rsidRPr="001C7B94">
        <w:rPr>
          <w:rFonts w:ascii="DIN Alternate Bold" w:hAnsi="DIN Alternate Bold"/>
          <w:sz w:val="48"/>
          <w:szCs w:val="48"/>
        </w:rPr>
        <w:t xml:space="preserve"> TRADE PROTOCOL</w:t>
      </w:r>
    </w:p>
    <w:p w14:paraId="51AE0BB5" w14:textId="77777777" w:rsidR="001C7B94" w:rsidRPr="001C7B94" w:rsidRDefault="001C7B94" w:rsidP="001C7B94">
      <w:pPr>
        <w:pStyle w:val="Heading4"/>
        <w:rPr>
          <w:rFonts w:ascii="DIN Alternate Bold" w:eastAsia="Times New Roman" w:hAnsi="DIN Alternate Bold" w:cs="Times New Roman"/>
          <w:sz w:val="28"/>
          <w:szCs w:val="28"/>
        </w:rPr>
      </w:pPr>
      <w:r w:rsidRPr="001C7B94">
        <w:rPr>
          <w:rFonts w:ascii="DIN Alternate Bold" w:eastAsia="Times New Roman" w:hAnsi="DIN Alternate Bold" w:cs="Times New Roman"/>
          <w:sz w:val="28"/>
          <w:szCs w:val="28"/>
        </w:rPr>
        <w:t>How to Use</w:t>
      </w:r>
    </w:p>
    <w:p w14:paraId="1D0401D0" w14:textId="77777777" w:rsidR="001C7B94" w:rsidRPr="001C7B94" w:rsidRDefault="001C7B94" w:rsidP="001C7B94">
      <w:pPr>
        <w:rPr>
          <w:rFonts w:ascii="DIN Alternate Bold" w:eastAsia="Times New Roman" w:hAnsi="DIN Alternate Bold" w:cs="Times New Roman"/>
        </w:rPr>
      </w:pPr>
      <w:r w:rsidRPr="001C7B94">
        <w:rPr>
          <w:rStyle w:val="Strong"/>
          <w:rFonts w:ascii="DIN Alternate Bold" w:eastAsia="Times New Roman" w:hAnsi="DIN Alternate Bold" w:cs="Times New Roman"/>
        </w:rPr>
        <w:t>1. Create Questions</w:t>
      </w:r>
      <w:r w:rsidRPr="001C7B94">
        <w:rPr>
          <w:rFonts w:ascii="DIN Alternate Bold" w:eastAsia="Times New Roman" w:hAnsi="DIN Alternate Bold" w:cs="Times New Roman"/>
        </w:rPr>
        <w:t xml:space="preserve"> </w:t>
      </w:r>
    </w:p>
    <w:p w14:paraId="3DC640FC" w14:textId="5CD367CD" w:rsidR="001C7B94" w:rsidRPr="001C7B94" w:rsidRDefault="00033683" w:rsidP="001C7B94">
      <w:pPr>
        <w:pStyle w:val="NormalWeb"/>
        <w:rPr>
          <w:rFonts w:ascii="Avenir Book" w:hAnsi="Avenir Book"/>
          <w:sz w:val="24"/>
          <w:szCs w:val="24"/>
        </w:rPr>
      </w:pPr>
      <w:r>
        <w:rPr>
          <w:rFonts w:ascii="Avenir Book" w:hAnsi="Avenir Book"/>
          <w:sz w:val="24"/>
          <w:szCs w:val="24"/>
        </w:rPr>
        <w:t>Provide each student with</w:t>
      </w:r>
      <w:r w:rsidR="001C7B94" w:rsidRPr="001C7B94">
        <w:rPr>
          <w:rFonts w:ascii="Avenir Book" w:hAnsi="Avenir Book"/>
          <w:sz w:val="24"/>
          <w:szCs w:val="24"/>
        </w:rPr>
        <w:t xml:space="preserve"> flash cards</w:t>
      </w:r>
      <w:r w:rsidR="001C7B94">
        <w:rPr>
          <w:rFonts w:ascii="Avenir Book" w:hAnsi="Avenir Book"/>
          <w:sz w:val="24"/>
          <w:szCs w:val="24"/>
        </w:rPr>
        <w:t xml:space="preserve"> (note card or strip of paper)</w:t>
      </w:r>
      <w:r w:rsidR="001C7B94" w:rsidRPr="001C7B94">
        <w:rPr>
          <w:rFonts w:ascii="Avenir Book" w:hAnsi="Avenir Book"/>
          <w:sz w:val="24"/>
          <w:szCs w:val="24"/>
        </w:rPr>
        <w:t xml:space="preserve"> about the current unit of study. One side of the card has a question or vocabulary term and the other side provides the answer or definition.</w:t>
      </w:r>
      <w:r w:rsidR="00B35815">
        <w:rPr>
          <w:rFonts w:ascii="Avenir Book" w:hAnsi="Avenir Book"/>
          <w:sz w:val="24"/>
          <w:szCs w:val="24"/>
        </w:rPr>
        <w:t xml:space="preserve"> Students can create the cards, too. </w:t>
      </w:r>
    </w:p>
    <w:p w14:paraId="79B7D4C4" w14:textId="3F41DD4B" w:rsidR="001C7B94" w:rsidRPr="001C7B94" w:rsidRDefault="001C7B94" w:rsidP="001C7B94">
      <w:pPr>
        <w:rPr>
          <w:rFonts w:ascii="DIN Alternate Bold" w:eastAsia="Times New Roman" w:hAnsi="DIN Alternate Bold" w:cs="Times New Roman"/>
        </w:rPr>
      </w:pPr>
      <w:r w:rsidRPr="001C7B94">
        <w:rPr>
          <w:rStyle w:val="Strong"/>
          <w:rFonts w:ascii="DIN Alternate Bold" w:eastAsia="Times New Roman" w:hAnsi="DIN Alternate Bold" w:cs="Times New Roman"/>
        </w:rPr>
        <w:t>2. Pair Up</w:t>
      </w:r>
      <w:r w:rsidR="00B35815">
        <w:rPr>
          <w:rFonts w:ascii="DIN Alternate Bold" w:eastAsia="Times New Roman" w:hAnsi="DIN Alternate Bold" w:cs="Times New Roman"/>
        </w:rPr>
        <w:t>, QUIZ and TRADE</w:t>
      </w:r>
    </w:p>
    <w:p w14:paraId="1C6A5F83" w14:textId="070037BD" w:rsidR="001C7B94" w:rsidRPr="001C7B94" w:rsidRDefault="001C7B94" w:rsidP="001C7B94">
      <w:pPr>
        <w:pStyle w:val="NormalWeb"/>
        <w:rPr>
          <w:rFonts w:ascii="Avenir Book" w:hAnsi="Avenir Book"/>
          <w:sz w:val="24"/>
          <w:szCs w:val="24"/>
        </w:rPr>
      </w:pPr>
      <w:r w:rsidRPr="001C7B94">
        <w:rPr>
          <w:rFonts w:ascii="Avenir Book" w:hAnsi="Avenir Book"/>
          <w:sz w:val="24"/>
          <w:szCs w:val="24"/>
        </w:rPr>
        <w:t xml:space="preserve">Use the stand up/hands up/pair up method for students to find a partner.  Partner </w:t>
      </w:r>
      <w:proofErr w:type="gramStart"/>
      <w:r w:rsidRPr="001C7B94">
        <w:rPr>
          <w:rFonts w:ascii="Avenir Book" w:hAnsi="Avenir Book"/>
          <w:sz w:val="24"/>
          <w:szCs w:val="24"/>
        </w:rPr>
        <w:t>A</w:t>
      </w:r>
      <w:proofErr w:type="gramEnd"/>
      <w:r w:rsidRPr="001C7B94">
        <w:rPr>
          <w:rFonts w:ascii="Avenir Book" w:hAnsi="Avenir Book"/>
          <w:sz w:val="24"/>
          <w:szCs w:val="24"/>
        </w:rPr>
        <w:t xml:space="preserve"> holds up the flash card to show Partner B the question.  Partner B answers. Partner </w:t>
      </w:r>
      <w:proofErr w:type="gramStart"/>
      <w:r w:rsidRPr="001C7B94">
        <w:rPr>
          <w:rFonts w:ascii="Avenir Book" w:hAnsi="Avenir Book"/>
          <w:sz w:val="24"/>
          <w:szCs w:val="24"/>
        </w:rPr>
        <w:t>A</w:t>
      </w:r>
      <w:proofErr w:type="gramEnd"/>
      <w:r w:rsidRPr="001C7B94">
        <w:rPr>
          <w:rFonts w:ascii="Avenir Book" w:hAnsi="Avenir Book"/>
          <w:sz w:val="24"/>
          <w:szCs w:val="24"/>
        </w:rPr>
        <w:t xml:space="preserve"> praises if correct or coaches if incorrect.  They switch roles and Partner B asks Partner A the next question.</w:t>
      </w:r>
      <w:r w:rsidR="00B35815">
        <w:rPr>
          <w:rFonts w:ascii="Avenir Book" w:hAnsi="Avenir Book"/>
          <w:sz w:val="24"/>
          <w:szCs w:val="24"/>
        </w:rPr>
        <w:t xml:space="preserve"> </w:t>
      </w:r>
    </w:p>
    <w:p w14:paraId="37DEE541" w14:textId="77777777" w:rsidR="001C7B94" w:rsidRPr="001C7B94" w:rsidRDefault="001C7B94" w:rsidP="001C7B94">
      <w:pPr>
        <w:rPr>
          <w:rFonts w:ascii="DIN Alternate Bold" w:eastAsia="Times New Roman" w:hAnsi="DIN Alternate Bold" w:cs="Times New Roman"/>
        </w:rPr>
      </w:pPr>
      <w:r w:rsidRPr="001C7B94">
        <w:rPr>
          <w:rStyle w:val="Strong"/>
          <w:rFonts w:ascii="DIN Alternate Bold" w:eastAsia="Times New Roman" w:hAnsi="DIN Alternate Bold" w:cs="Times New Roman"/>
        </w:rPr>
        <w:t>3. Hands Up</w:t>
      </w:r>
      <w:r w:rsidRPr="001C7B94">
        <w:rPr>
          <w:rFonts w:ascii="DIN Alternate Bold" w:eastAsia="Times New Roman" w:hAnsi="DIN Alternate Bold" w:cs="Times New Roman"/>
        </w:rPr>
        <w:t xml:space="preserve"> </w:t>
      </w:r>
    </w:p>
    <w:p w14:paraId="7D0DBF15" w14:textId="77777777" w:rsidR="001C7B94" w:rsidRPr="001C7B94" w:rsidRDefault="001C7B94" w:rsidP="001C7B94">
      <w:pPr>
        <w:pStyle w:val="NormalWeb"/>
        <w:rPr>
          <w:rFonts w:ascii="Avenir Book" w:hAnsi="Avenir Book"/>
          <w:sz w:val="24"/>
          <w:szCs w:val="24"/>
        </w:rPr>
      </w:pPr>
      <w:r w:rsidRPr="001C7B94">
        <w:rPr>
          <w:rFonts w:ascii="Avenir Book" w:hAnsi="Avenir Book"/>
          <w:sz w:val="24"/>
          <w:szCs w:val="24"/>
        </w:rPr>
        <w:t xml:space="preserve">After thanking each other and </w:t>
      </w:r>
      <w:r w:rsidR="00BE42B7" w:rsidRPr="00BE42B7">
        <w:rPr>
          <w:rFonts w:ascii="Avenir Book" w:hAnsi="Avenir Book"/>
          <w:b/>
          <w:sz w:val="24"/>
          <w:szCs w:val="24"/>
          <w:u w:val="single"/>
        </w:rPr>
        <w:t>TRADING</w:t>
      </w:r>
      <w:r w:rsidRPr="00BE42B7">
        <w:rPr>
          <w:rFonts w:ascii="Avenir Book" w:hAnsi="Avenir Book"/>
          <w:b/>
          <w:sz w:val="24"/>
          <w:szCs w:val="24"/>
          <w:u w:val="single"/>
        </w:rPr>
        <w:t xml:space="preserve"> cards</w:t>
      </w:r>
      <w:r w:rsidRPr="001C7B94">
        <w:rPr>
          <w:rFonts w:ascii="Avenir Book" w:hAnsi="Avenir Book"/>
          <w:sz w:val="24"/>
          <w:szCs w:val="24"/>
        </w:rPr>
        <w:t>, Partners A and B raise their hands to find a new partner and repeat the process for an allotted amount of time. </w:t>
      </w:r>
      <w:r w:rsidR="00BE42B7">
        <w:rPr>
          <w:rFonts w:ascii="Avenir Book" w:hAnsi="Avenir Book"/>
          <w:sz w:val="24"/>
          <w:szCs w:val="24"/>
        </w:rPr>
        <w:t>(Can be done in 5-10 minutes.)</w:t>
      </w:r>
    </w:p>
    <w:p w14:paraId="13688BFB" w14:textId="77777777" w:rsidR="001C7B94" w:rsidRPr="001C7B94" w:rsidRDefault="001C7B94" w:rsidP="001C7B94">
      <w:pPr>
        <w:spacing w:before="100" w:beforeAutospacing="1" w:after="100" w:afterAutospacing="1"/>
        <w:outlineLvl w:val="3"/>
        <w:rPr>
          <w:rFonts w:ascii="DIN Alternate Bold" w:eastAsia="Times New Roman" w:hAnsi="DIN Alternate Bold" w:cs="Times New Roman"/>
          <w:b/>
          <w:bCs/>
          <w:sz w:val="28"/>
          <w:szCs w:val="28"/>
        </w:rPr>
      </w:pPr>
      <w:r w:rsidRPr="001C7B94">
        <w:rPr>
          <w:rFonts w:ascii="DIN Alternate Bold" w:eastAsia="Times New Roman" w:hAnsi="DIN Alternate Bold" w:cs="Times New Roman"/>
          <w:b/>
          <w:bCs/>
          <w:sz w:val="28"/>
          <w:szCs w:val="28"/>
        </w:rPr>
        <w:t>When to Use</w:t>
      </w:r>
    </w:p>
    <w:p w14:paraId="2CCEDFB2" w14:textId="77777777" w:rsidR="001C7B94" w:rsidRPr="001C7B94" w:rsidRDefault="001C7B94" w:rsidP="001C7B94">
      <w:pPr>
        <w:spacing w:before="100" w:beforeAutospacing="1" w:after="100" w:afterAutospacing="1"/>
        <w:rPr>
          <w:rFonts w:ascii="Avenir Book" w:hAnsi="Avenir Book" w:cs="Times New Roman"/>
        </w:rPr>
      </w:pPr>
      <w:r w:rsidRPr="001C7B94">
        <w:rPr>
          <w:rFonts w:ascii="Avenir Book" w:hAnsi="Avenir Book" w:cs="Times New Roman"/>
        </w:rPr>
        <w:t>Use Quiz, Quiz, Trade at any point in the lesson to structure meaningful conversation.</w:t>
      </w:r>
    </w:p>
    <w:p w14:paraId="17687C65" w14:textId="77777777" w:rsidR="001C7B94" w:rsidRPr="001C7B94" w:rsidRDefault="001C7B94" w:rsidP="001C7B94">
      <w:pPr>
        <w:numPr>
          <w:ilvl w:val="0"/>
          <w:numId w:val="1"/>
        </w:numPr>
        <w:spacing w:before="100" w:beforeAutospacing="1" w:after="100" w:afterAutospacing="1"/>
        <w:rPr>
          <w:rFonts w:ascii="Avenir Book" w:eastAsia="Times New Roman" w:hAnsi="Avenir Book" w:cs="Times New Roman"/>
        </w:rPr>
      </w:pPr>
      <w:r w:rsidRPr="001C7B94">
        <w:rPr>
          <w:rFonts w:ascii="Avenir Book" w:eastAsia="Times New Roman" w:hAnsi="Avenir Book" w:cs="Times New Roman"/>
        </w:rPr>
        <w:t>Before introducing new material to tap into prior knowledge</w:t>
      </w:r>
    </w:p>
    <w:p w14:paraId="1E78E22B" w14:textId="77777777" w:rsidR="001C7B94" w:rsidRPr="001C7B94" w:rsidRDefault="001C7B94" w:rsidP="001C7B94">
      <w:pPr>
        <w:numPr>
          <w:ilvl w:val="0"/>
          <w:numId w:val="1"/>
        </w:numPr>
        <w:spacing w:before="100" w:beforeAutospacing="1" w:after="100" w:afterAutospacing="1"/>
        <w:rPr>
          <w:rFonts w:ascii="Avenir Book" w:eastAsia="Times New Roman" w:hAnsi="Avenir Book" w:cs="Times New Roman"/>
        </w:rPr>
      </w:pPr>
      <w:r w:rsidRPr="001C7B94">
        <w:rPr>
          <w:rFonts w:ascii="Avenir Book" w:eastAsia="Times New Roman" w:hAnsi="Avenir Book" w:cs="Times New Roman"/>
        </w:rPr>
        <w:t>After a unit to review terms</w:t>
      </w:r>
      <w:r w:rsidR="00BE42B7">
        <w:rPr>
          <w:rFonts w:ascii="Avenir Book" w:eastAsia="Times New Roman" w:hAnsi="Avenir Book" w:cs="Times New Roman"/>
        </w:rPr>
        <w:t>/vocabulary or before the final</w:t>
      </w:r>
    </w:p>
    <w:p w14:paraId="1E895D4C" w14:textId="77777777" w:rsidR="00BE42B7" w:rsidRDefault="001C7B94" w:rsidP="001C7B94">
      <w:pPr>
        <w:numPr>
          <w:ilvl w:val="0"/>
          <w:numId w:val="1"/>
        </w:numPr>
        <w:spacing w:before="100" w:beforeAutospacing="1" w:after="100" w:afterAutospacing="1"/>
        <w:rPr>
          <w:rFonts w:ascii="Avenir Book" w:eastAsia="Times New Roman" w:hAnsi="Avenir Book" w:cs="Times New Roman"/>
        </w:rPr>
      </w:pPr>
      <w:r w:rsidRPr="00BE42B7">
        <w:rPr>
          <w:rFonts w:ascii="Avenir Book" w:eastAsia="Times New Roman" w:hAnsi="Avenir Book" w:cs="Times New Roman"/>
        </w:rPr>
        <w:t>At the beginning</w:t>
      </w:r>
      <w:r w:rsidR="00BE42B7">
        <w:rPr>
          <w:rFonts w:ascii="Avenir Book" w:eastAsia="Times New Roman" w:hAnsi="Avenir Book" w:cs="Times New Roman"/>
        </w:rPr>
        <w:t xml:space="preserve"> of the school year as a way for students to get to know each other</w:t>
      </w:r>
    </w:p>
    <w:p w14:paraId="16CCDFA3" w14:textId="77777777" w:rsidR="001C7B94" w:rsidRDefault="001C7B94" w:rsidP="001C7B94">
      <w:pPr>
        <w:numPr>
          <w:ilvl w:val="0"/>
          <w:numId w:val="1"/>
        </w:numPr>
        <w:spacing w:before="100" w:beforeAutospacing="1" w:after="100" w:afterAutospacing="1"/>
        <w:rPr>
          <w:rFonts w:ascii="Avenir Book" w:eastAsia="Times New Roman" w:hAnsi="Avenir Book" w:cs="Times New Roman"/>
        </w:rPr>
      </w:pPr>
      <w:r w:rsidRPr="00BE42B7">
        <w:rPr>
          <w:rFonts w:ascii="Avenir Book" w:eastAsia="Times New Roman" w:hAnsi="Avenir Book" w:cs="Times New Roman"/>
        </w:rPr>
        <w:t>After a math u</w:t>
      </w:r>
      <w:r w:rsidR="00BE42B7">
        <w:rPr>
          <w:rFonts w:ascii="Avenir Book" w:eastAsia="Times New Roman" w:hAnsi="Avenir Book" w:cs="Times New Roman"/>
        </w:rPr>
        <w:t>nit to review terms or problems.</w:t>
      </w:r>
    </w:p>
    <w:p w14:paraId="34EE6EE2" w14:textId="20F09110" w:rsidR="0001734D" w:rsidRPr="00BE42B7" w:rsidRDefault="0001734D" w:rsidP="001C7B94">
      <w:pPr>
        <w:numPr>
          <w:ilvl w:val="0"/>
          <w:numId w:val="1"/>
        </w:numPr>
        <w:spacing w:before="100" w:beforeAutospacing="1" w:after="100" w:afterAutospacing="1"/>
        <w:rPr>
          <w:rFonts w:ascii="Avenir Book" w:eastAsia="Times New Roman" w:hAnsi="Avenir Book" w:cs="Times New Roman"/>
        </w:rPr>
      </w:pPr>
      <w:r>
        <w:rPr>
          <w:rFonts w:ascii="Avenir Book" w:eastAsia="Times New Roman" w:hAnsi="Avenir Book" w:cs="Times New Roman"/>
        </w:rPr>
        <w:t>Provide statements. Have students discuss the level in which they agree or disagree. This would be a great anticipatory activity prior to a unit</w:t>
      </w:r>
      <w:r w:rsidR="001F068A">
        <w:rPr>
          <w:rFonts w:ascii="Avenir Book" w:eastAsia="Times New Roman" w:hAnsi="Avenir Book" w:cs="Times New Roman"/>
        </w:rPr>
        <w:t xml:space="preserve"> or a reading</w:t>
      </w:r>
      <w:r>
        <w:rPr>
          <w:rFonts w:ascii="Avenir Book" w:eastAsia="Times New Roman" w:hAnsi="Avenir Book" w:cs="Times New Roman"/>
        </w:rPr>
        <w:t xml:space="preserve">. </w:t>
      </w:r>
      <w:r w:rsidR="001F068A">
        <w:rPr>
          <w:rFonts w:ascii="Avenir Book" w:eastAsia="Times New Roman" w:hAnsi="Avenir Book" w:cs="Times New Roman"/>
        </w:rPr>
        <w:t xml:space="preserve">There doesn’t have to be a correct answer. </w:t>
      </w:r>
      <w:r>
        <w:rPr>
          <w:rFonts w:ascii="Avenir Book" w:eastAsia="Times New Roman" w:hAnsi="Avenir Book" w:cs="Times New Roman"/>
        </w:rPr>
        <w:t xml:space="preserve"> </w:t>
      </w:r>
    </w:p>
    <w:p w14:paraId="4CAC3E71" w14:textId="583B0862" w:rsidR="001C7B94" w:rsidRPr="001C7B94" w:rsidRDefault="001C7B94" w:rsidP="001C7B94">
      <w:pPr>
        <w:numPr>
          <w:ilvl w:val="0"/>
          <w:numId w:val="1"/>
        </w:numPr>
        <w:spacing w:before="100" w:beforeAutospacing="1" w:after="100" w:afterAutospacing="1"/>
        <w:rPr>
          <w:rFonts w:ascii="Avenir Book" w:eastAsia="Times New Roman" w:hAnsi="Avenir Book" w:cs="Times New Roman"/>
        </w:rPr>
      </w:pPr>
      <w:r w:rsidRPr="001C7B94">
        <w:rPr>
          <w:rFonts w:ascii="Avenir Book" w:eastAsia="Times New Roman" w:hAnsi="Avenir Book" w:cs="Times New Roman"/>
        </w:rPr>
        <w:t>Before students begin an assignment, such as an essay, a set of word problems or a science activity/experimen</w:t>
      </w:r>
      <w:r w:rsidR="001F068A">
        <w:rPr>
          <w:rFonts w:ascii="Avenir Book" w:eastAsia="Times New Roman" w:hAnsi="Avenir Book" w:cs="Times New Roman"/>
        </w:rPr>
        <w:t xml:space="preserve">t, to gather ideas or formalize </w:t>
      </w:r>
      <w:r w:rsidRPr="001C7B94">
        <w:rPr>
          <w:rFonts w:ascii="Avenir Book" w:eastAsia="Times New Roman" w:hAnsi="Avenir Book" w:cs="Times New Roman"/>
        </w:rPr>
        <w:t>procedures</w:t>
      </w:r>
    </w:p>
    <w:p w14:paraId="06E440CF" w14:textId="77777777" w:rsidR="001C7B94" w:rsidRPr="001C7B94" w:rsidRDefault="001C7B94" w:rsidP="001C7B94">
      <w:pPr>
        <w:numPr>
          <w:ilvl w:val="0"/>
          <w:numId w:val="1"/>
        </w:numPr>
        <w:spacing w:before="100" w:beforeAutospacing="1" w:after="100" w:afterAutospacing="1"/>
        <w:rPr>
          <w:rFonts w:ascii="Avenir Book" w:eastAsia="Times New Roman" w:hAnsi="Avenir Book" w:cs="Times New Roman"/>
        </w:rPr>
      </w:pPr>
      <w:r w:rsidRPr="001C7B94">
        <w:rPr>
          <w:rFonts w:ascii="Avenir Book" w:eastAsia="Times New Roman" w:hAnsi="Avenir Book" w:cs="Times New Roman"/>
        </w:rPr>
        <w:t>To remediate weak skills</w:t>
      </w:r>
    </w:p>
    <w:p w14:paraId="7D96EACF" w14:textId="77777777" w:rsidR="001C7B94" w:rsidRDefault="001C7B94" w:rsidP="001C7B94">
      <w:pPr>
        <w:numPr>
          <w:ilvl w:val="0"/>
          <w:numId w:val="1"/>
        </w:numPr>
        <w:spacing w:before="100" w:beforeAutospacing="1" w:after="100" w:afterAutospacing="1"/>
        <w:rPr>
          <w:rFonts w:ascii="Avenir Book" w:eastAsia="Times New Roman" w:hAnsi="Avenir Book" w:cs="Times New Roman"/>
        </w:rPr>
      </w:pPr>
      <w:r w:rsidRPr="001C7B94">
        <w:rPr>
          <w:rFonts w:ascii="Avenir Book" w:eastAsia="Times New Roman" w:hAnsi="Avenir Book" w:cs="Times New Roman"/>
        </w:rPr>
        <w:t>To practice newly learned skills</w:t>
      </w:r>
    </w:p>
    <w:p w14:paraId="35421058" w14:textId="77777777" w:rsidR="00B35815" w:rsidRDefault="00B35815" w:rsidP="001C7B94">
      <w:pPr>
        <w:pStyle w:val="Heading4"/>
        <w:rPr>
          <w:rFonts w:ascii="DIN Alternate Bold" w:eastAsia="Times New Roman" w:hAnsi="DIN Alternate Bold" w:cs="Times New Roman"/>
          <w:sz w:val="28"/>
          <w:szCs w:val="28"/>
        </w:rPr>
      </w:pPr>
    </w:p>
    <w:p w14:paraId="20260003" w14:textId="77777777" w:rsidR="001C7B94" w:rsidRPr="001C7B94" w:rsidRDefault="001C7B94" w:rsidP="001C7B94">
      <w:pPr>
        <w:pStyle w:val="Heading4"/>
        <w:rPr>
          <w:rFonts w:ascii="DIN Alternate Bold" w:eastAsia="Times New Roman" w:hAnsi="DIN Alternate Bold" w:cs="Times New Roman"/>
          <w:sz w:val="28"/>
          <w:szCs w:val="28"/>
        </w:rPr>
      </w:pPr>
      <w:r w:rsidRPr="001C7B94">
        <w:rPr>
          <w:rFonts w:ascii="DIN Alternate Bold" w:eastAsia="Times New Roman" w:hAnsi="DIN Alternate Bold" w:cs="Times New Roman"/>
          <w:sz w:val="28"/>
          <w:szCs w:val="28"/>
        </w:rPr>
        <w:lastRenderedPageBreak/>
        <w:t>Variations</w:t>
      </w:r>
    </w:p>
    <w:p w14:paraId="6CDB2956" w14:textId="77777777" w:rsidR="001C7B94" w:rsidRPr="001C7B94" w:rsidRDefault="001C7B94" w:rsidP="001C7B94">
      <w:pPr>
        <w:rPr>
          <w:rFonts w:ascii="DIN Alternate Bold" w:eastAsia="Times New Roman" w:hAnsi="DIN Alternate Bold" w:cs="Times New Roman"/>
          <w:sz w:val="28"/>
          <w:szCs w:val="28"/>
        </w:rPr>
      </w:pPr>
      <w:r w:rsidRPr="001C7B94">
        <w:rPr>
          <w:rStyle w:val="Strong"/>
          <w:rFonts w:ascii="DIN Alternate Bold" w:eastAsia="Times New Roman" w:hAnsi="DIN Alternate Bold" w:cs="Times New Roman"/>
          <w:sz w:val="28"/>
          <w:szCs w:val="28"/>
        </w:rPr>
        <w:t>Student-Created Quiz, Quiz, Trade</w:t>
      </w:r>
      <w:r w:rsidRPr="001C7B94">
        <w:rPr>
          <w:rFonts w:ascii="DIN Alternate Bold" w:eastAsia="Times New Roman" w:hAnsi="DIN Alternate Bold" w:cs="Times New Roman"/>
          <w:sz w:val="28"/>
          <w:szCs w:val="28"/>
        </w:rPr>
        <w:t xml:space="preserve"> </w:t>
      </w:r>
    </w:p>
    <w:p w14:paraId="2ECDB590" w14:textId="77777777" w:rsidR="001C7B94" w:rsidRPr="001C7B94" w:rsidRDefault="001C7B94" w:rsidP="001C7B94">
      <w:pPr>
        <w:pStyle w:val="NormalWeb"/>
        <w:rPr>
          <w:rFonts w:ascii="Avenir Book" w:hAnsi="Avenir Book"/>
          <w:sz w:val="24"/>
          <w:szCs w:val="24"/>
        </w:rPr>
      </w:pPr>
      <w:r w:rsidRPr="001C7B94">
        <w:rPr>
          <w:rFonts w:ascii="Avenir Book" w:hAnsi="Avenir Book"/>
          <w:sz w:val="24"/>
          <w:szCs w:val="24"/>
        </w:rPr>
        <w:t>Have students create their own flashcards with questions and answers.  You might want to review the cards before allowing students to play so you can be sure that the students’ answers are accurate.</w:t>
      </w:r>
    </w:p>
    <w:p w14:paraId="24BB2FC1" w14:textId="77777777" w:rsidR="001C7B94" w:rsidRPr="001C7B94" w:rsidRDefault="001C7B94" w:rsidP="001C7B94">
      <w:pPr>
        <w:rPr>
          <w:rFonts w:ascii="DIN Alternate Bold" w:eastAsia="Times New Roman" w:hAnsi="DIN Alternate Bold" w:cs="Times New Roman"/>
          <w:sz w:val="28"/>
          <w:szCs w:val="28"/>
        </w:rPr>
      </w:pPr>
      <w:r w:rsidRPr="001C7B94">
        <w:rPr>
          <w:rStyle w:val="Strong"/>
          <w:rFonts w:ascii="DIN Alternate Bold" w:eastAsia="Times New Roman" w:hAnsi="DIN Alternate Bold" w:cs="Times New Roman"/>
          <w:sz w:val="28"/>
          <w:szCs w:val="28"/>
        </w:rPr>
        <w:t>QQT/IOC (Quiz</w:t>
      </w:r>
      <w:r w:rsidR="00BE42B7">
        <w:rPr>
          <w:rStyle w:val="Strong"/>
          <w:rFonts w:ascii="DIN Alternate Bold" w:eastAsia="Times New Roman" w:hAnsi="DIN Alternate Bold" w:cs="Times New Roman"/>
          <w:sz w:val="28"/>
          <w:szCs w:val="28"/>
        </w:rPr>
        <w:t>,</w:t>
      </w:r>
      <w:r w:rsidRPr="001C7B94">
        <w:rPr>
          <w:rStyle w:val="Strong"/>
          <w:rFonts w:ascii="DIN Alternate Bold" w:eastAsia="Times New Roman" w:hAnsi="DIN Alternate Bold" w:cs="Times New Roman"/>
          <w:sz w:val="28"/>
          <w:szCs w:val="28"/>
        </w:rPr>
        <w:t xml:space="preserve"> Quiz</w:t>
      </w:r>
      <w:r w:rsidR="00BE42B7">
        <w:rPr>
          <w:rStyle w:val="Strong"/>
          <w:rFonts w:ascii="DIN Alternate Bold" w:eastAsia="Times New Roman" w:hAnsi="DIN Alternate Bold" w:cs="Times New Roman"/>
          <w:sz w:val="28"/>
          <w:szCs w:val="28"/>
        </w:rPr>
        <w:t>,</w:t>
      </w:r>
      <w:r w:rsidRPr="001C7B94">
        <w:rPr>
          <w:rStyle w:val="Strong"/>
          <w:rFonts w:ascii="DIN Alternate Bold" w:eastAsia="Times New Roman" w:hAnsi="DIN Alternate Bold" w:cs="Times New Roman"/>
          <w:sz w:val="28"/>
          <w:szCs w:val="28"/>
        </w:rPr>
        <w:t xml:space="preserve"> Trade-Inside Outside Circles</w:t>
      </w:r>
      <w:r w:rsidR="00BE42B7">
        <w:rPr>
          <w:rFonts w:ascii="DIN Alternate Bold" w:eastAsia="Times New Roman" w:hAnsi="DIN Alternate Bold" w:cs="Times New Roman"/>
          <w:sz w:val="28"/>
          <w:szCs w:val="28"/>
        </w:rPr>
        <w:t xml:space="preserve"> or Fold the Line)</w:t>
      </w:r>
    </w:p>
    <w:p w14:paraId="3C23BBCE" w14:textId="77777777" w:rsidR="001C7B94" w:rsidRDefault="001C7B94" w:rsidP="001C7B94">
      <w:pPr>
        <w:pStyle w:val="NormalWeb"/>
        <w:rPr>
          <w:rFonts w:ascii="Avenir Book" w:hAnsi="Avenir Book"/>
          <w:sz w:val="24"/>
          <w:szCs w:val="24"/>
        </w:rPr>
      </w:pPr>
      <w:r w:rsidRPr="001C7B94">
        <w:rPr>
          <w:rFonts w:ascii="Avenir Book" w:hAnsi="Avenir Book"/>
          <w:sz w:val="24"/>
          <w:szCs w:val="24"/>
        </w:rPr>
        <w:t>To add structure to the process of finding a partner, divide the clas</w:t>
      </w:r>
      <w:bookmarkStart w:id="0" w:name="_GoBack"/>
      <w:bookmarkEnd w:id="0"/>
      <w:r w:rsidRPr="001C7B94">
        <w:rPr>
          <w:rFonts w:ascii="Avenir Book" w:hAnsi="Avenir Book"/>
          <w:sz w:val="24"/>
          <w:szCs w:val="24"/>
        </w:rPr>
        <w:t>s into two equal groups.  Have one group make a circle and face out.  Have the other group make a circle around the first group and face in.  Each person in both circle</w:t>
      </w:r>
      <w:r w:rsidR="00BE42B7">
        <w:rPr>
          <w:rFonts w:ascii="Avenir Book" w:hAnsi="Avenir Book"/>
          <w:sz w:val="24"/>
          <w:szCs w:val="24"/>
        </w:rPr>
        <w:t xml:space="preserve">s should line up and stand face </w:t>
      </w:r>
      <w:r w:rsidRPr="001C7B94">
        <w:rPr>
          <w:rFonts w:ascii="Avenir Book" w:hAnsi="Avenir Book"/>
          <w:sz w:val="24"/>
          <w:szCs w:val="24"/>
        </w:rPr>
        <w:t>to face with the person across from them.  This person is their partner for the first round of Quiz</w:t>
      </w:r>
      <w:r w:rsidR="00BE42B7">
        <w:rPr>
          <w:rFonts w:ascii="Avenir Book" w:hAnsi="Avenir Book"/>
          <w:sz w:val="24"/>
          <w:szCs w:val="24"/>
        </w:rPr>
        <w:t>,</w:t>
      </w:r>
      <w:r w:rsidRPr="001C7B94">
        <w:rPr>
          <w:rFonts w:ascii="Avenir Book" w:hAnsi="Avenir Book"/>
          <w:sz w:val="24"/>
          <w:szCs w:val="24"/>
        </w:rPr>
        <w:t xml:space="preserve"> Quiz</w:t>
      </w:r>
      <w:r w:rsidR="00BE42B7">
        <w:rPr>
          <w:rFonts w:ascii="Avenir Book" w:hAnsi="Avenir Book"/>
          <w:sz w:val="24"/>
          <w:szCs w:val="24"/>
        </w:rPr>
        <w:t>,</w:t>
      </w:r>
      <w:r w:rsidRPr="001C7B94">
        <w:rPr>
          <w:rFonts w:ascii="Avenir Book" w:hAnsi="Avenir Book"/>
          <w:sz w:val="24"/>
          <w:szCs w:val="24"/>
        </w:rPr>
        <w:t xml:space="preserve"> </w:t>
      </w:r>
      <w:proofErr w:type="gramStart"/>
      <w:r w:rsidRPr="001C7B94">
        <w:rPr>
          <w:rFonts w:ascii="Avenir Book" w:hAnsi="Avenir Book"/>
          <w:sz w:val="24"/>
          <w:szCs w:val="24"/>
        </w:rPr>
        <w:t>Trade</w:t>
      </w:r>
      <w:proofErr w:type="gramEnd"/>
      <w:r w:rsidRPr="001C7B94">
        <w:rPr>
          <w:rFonts w:ascii="Avenir Book" w:hAnsi="Avenir Book"/>
          <w:sz w:val="24"/>
          <w:szCs w:val="24"/>
        </w:rPr>
        <w:t>.  Partners ask and answer questions according to QQT procedure.  The teacher then gives a signal and the inside circle moves one step to the right and the outside circle moves one step to the left.  The person they are now facing is their new partner.  Continue for several rounds.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5341"/>
      </w:tblGrid>
      <w:tr w:rsidR="00945F36" w14:paraId="5FDEF69B" w14:textId="77777777" w:rsidTr="008F1AB5">
        <w:tc>
          <w:tcPr>
            <w:tcW w:w="4307" w:type="dxa"/>
          </w:tcPr>
          <w:p w14:paraId="600081AB" w14:textId="584D7872" w:rsidR="00945F36" w:rsidRDefault="00945F36" w:rsidP="001C7B94">
            <w:pPr>
              <w:pStyle w:val="NormalWeb"/>
              <w:rPr>
                <w:rFonts w:ascii="Avenir Book" w:hAnsi="Avenir Book"/>
                <w:sz w:val="24"/>
                <w:szCs w:val="24"/>
              </w:rPr>
            </w:pPr>
            <w:r w:rsidRPr="00945F36">
              <w:rPr>
                <w:rFonts w:ascii="Avenir Book" w:hAnsi="Avenir Book"/>
                <w:noProof/>
                <w:sz w:val="24"/>
                <w:szCs w:val="24"/>
              </w:rPr>
              <w:drawing>
                <wp:inline distT="0" distB="0" distL="0" distR="0" wp14:anchorId="2F129A70" wp14:editId="0E37E527">
                  <wp:extent cx="2302696" cy="2302696"/>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39.JPG"/>
                          <pic:cNvPicPr/>
                        </pic:nvPicPr>
                        <pic:blipFill>
                          <a:blip r:embed="rId6">
                            <a:extLst>
                              <a:ext uri="{28A0092B-C50C-407E-A947-70E740481C1C}">
                                <a14:useLocalDpi xmlns:a14="http://schemas.microsoft.com/office/drawing/2010/main" val="0"/>
                              </a:ext>
                            </a:extLst>
                          </a:blip>
                          <a:stretch>
                            <a:fillRect/>
                          </a:stretch>
                        </pic:blipFill>
                        <pic:spPr>
                          <a:xfrm>
                            <a:off x="0" y="0"/>
                            <a:ext cx="2302696" cy="2302696"/>
                          </a:xfrm>
                          <a:prstGeom prst="rect">
                            <a:avLst/>
                          </a:prstGeom>
                        </pic:spPr>
                      </pic:pic>
                    </a:graphicData>
                  </a:graphic>
                </wp:inline>
              </w:drawing>
            </w:r>
          </w:p>
          <w:p w14:paraId="4B282FD5" w14:textId="603DDDE3" w:rsidR="00945F36" w:rsidRDefault="00945F36" w:rsidP="001C7B94">
            <w:pPr>
              <w:pStyle w:val="NormalWeb"/>
              <w:rPr>
                <w:rFonts w:ascii="Avenir Book" w:hAnsi="Avenir Book"/>
                <w:sz w:val="24"/>
                <w:szCs w:val="24"/>
              </w:rPr>
            </w:pPr>
            <w:r>
              <w:rPr>
                <w:rFonts w:ascii="Avenir Book" w:hAnsi="Avenir Book"/>
                <w:sz w:val="24"/>
                <w:szCs w:val="24"/>
              </w:rPr>
              <w:t>Notice the TRADE happening here.</w:t>
            </w:r>
          </w:p>
        </w:tc>
        <w:tc>
          <w:tcPr>
            <w:tcW w:w="5341" w:type="dxa"/>
          </w:tcPr>
          <w:p w14:paraId="5FBFE5C7" w14:textId="651A829E" w:rsidR="00945F36" w:rsidRDefault="00945F36" w:rsidP="001C7B94">
            <w:pPr>
              <w:pStyle w:val="NormalWeb"/>
              <w:rPr>
                <w:rFonts w:ascii="Avenir Book" w:hAnsi="Avenir Book"/>
                <w:sz w:val="24"/>
                <w:szCs w:val="24"/>
              </w:rPr>
            </w:pPr>
            <w:r w:rsidRPr="00945F36">
              <w:rPr>
                <w:rFonts w:ascii="Avenir Book" w:hAnsi="Avenir Book"/>
                <w:noProof/>
                <w:sz w:val="24"/>
                <w:szCs w:val="24"/>
              </w:rPr>
              <w:drawing>
                <wp:inline distT="0" distB="0" distL="0" distR="0" wp14:anchorId="69F2BA30" wp14:editId="78270ADA">
                  <wp:extent cx="3208960" cy="240672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41.JPG"/>
                          <pic:cNvPicPr/>
                        </pic:nvPicPr>
                        <pic:blipFill>
                          <a:blip r:embed="rId7">
                            <a:extLst>
                              <a:ext uri="{28A0092B-C50C-407E-A947-70E740481C1C}">
                                <a14:useLocalDpi xmlns:a14="http://schemas.microsoft.com/office/drawing/2010/main" val="0"/>
                              </a:ext>
                            </a:extLst>
                          </a:blip>
                          <a:stretch>
                            <a:fillRect/>
                          </a:stretch>
                        </pic:blipFill>
                        <pic:spPr>
                          <a:xfrm>
                            <a:off x="0" y="0"/>
                            <a:ext cx="3209703" cy="2407279"/>
                          </a:xfrm>
                          <a:prstGeom prst="rect">
                            <a:avLst/>
                          </a:prstGeom>
                        </pic:spPr>
                      </pic:pic>
                    </a:graphicData>
                  </a:graphic>
                </wp:inline>
              </w:drawing>
            </w:r>
            <w:r>
              <w:rPr>
                <w:rFonts w:ascii="Avenir Book" w:hAnsi="Avenir Book"/>
                <w:sz w:val="24"/>
                <w:szCs w:val="24"/>
              </w:rPr>
              <w:t>This activity is e</w:t>
            </w:r>
            <w:r w:rsidR="008F1AB5">
              <w:rPr>
                <w:rFonts w:ascii="Avenir Book" w:hAnsi="Avenir Book"/>
                <w:sz w:val="24"/>
                <w:szCs w:val="24"/>
              </w:rPr>
              <w:t>ngaging and effective.</w:t>
            </w:r>
          </w:p>
        </w:tc>
      </w:tr>
    </w:tbl>
    <w:p w14:paraId="115EBC92" w14:textId="77777777" w:rsidR="008F1AB5" w:rsidRDefault="008F1AB5" w:rsidP="00927420">
      <w:pPr>
        <w:rPr>
          <w:rFonts w:ascii="Avenir Book" w:hAnsi="Avenir Book" w:cs="Times New Roman"/>
        </w:rPr>
      </w:pPr>
    </w:p>
    <w:p w14:paraId="4AD2987F" w14:textId="77777777" w:rsidR="00927420" w:rsidRPr="00927420" w:rsidRDefault="00927420" w:rsidP="00927420">
      <w:pPr>
        <w:rPr>
          <w:rFonts w:ascii="DIN Alternate Bold" w:hAnsi="DIN Alternate Bold"/>
          <w:sz w:val="28"/>
          <w:szCs w:val="28"/>
        </w:rPr>
      </w:pPr>
      <w:r w:rsidRPr="00927420">
        <w:rPr>
          <w:rFonts w:ascii="DIN Alternate Bold" w:hAnsi="DIN Alternate Bold"/>
          <w:sz w:val="28"/>
          <w:szCs w:val="28"/>
        </w:rPr>
        <w:t>Videos</w:t>
      </w:r>
    </w:p>
    <w:p w14:paraId="6AD80315" w14:textId="3D01A44E" w:rsidR="00927420" w:rsidRDefault="00927420" w:rsidP="00927420">
      <w:pPr>
        <w:rPr>
          <w:rFonts w:ascii="DIN Alternate Bold" w:hAnsi="DIN Alternate Bold"/>
          <w:sz w:val="20"/>
          <w:szCs w:val="20"/>
        </w:rPr>
      </w:pPr>
      <w:proofErr w:type="gramStart"/>
      <w:r>
        <w:rPr>
          <w:rFonts w:ascii="DIN Alternate Bold" w:hAnsi="DIN Alternate Bold"/>
          <w:sz w:val="20"/>
          <w:szCs w:val="20"/>
        </w:rPr>
        <w:t>High School example.</w:t>
      </w:r>
      <w:proofErr w:type="gramEnd"/>
      <w:r>
        <w:rPr>
          <w:rFonts w:ascii="DIN Alternate Bold" w:hAnsi="DIN Alternate Bold"/>
          <w:sz w:val="20"/>
          <w:szCs w:val="20"/>
        </w:rPr>
        <w:t xml:space="preserve"> </w:t>
      </w:r>
      <w:hyperlink r:id="rId8" w:history="1">
        <w:r w:rsidRPr="00C62839">
          <w:rPr>
            <w:rStyle w:val="Hyperlink"/>
            <w:rFonts w:ascii="DIN Alternate Bold" w:hAnsi="DIN Alternate Bold"/>
            <w:sz w:val="20"/>
            <w:szCs w:val="20"/>
          </w:rPr>
          <w:t>https://www.youtube.com/watch?v=Q1GGBNBe0oc</w:t>
        </w:r>
      </w:hyperlink>
    </w:p>
    <w:p w14:paraId="03090CA5" w14:textId="77777777" w:rsidR="00927420" w:rsidRDefault="00927420" w:rsidP="00927420">
      <w:pPr>
        <w:rPr>
          <w:rFonts w:ascii="DIN Alternate Bold" w:hAnsi="DIN Alternate Bold"/>
          <w:sz w:val="20"/>
          <w:szCs w:val="20"/>
        </w:rPr>
      </w:pPr>
    </w:p>
    <w:p w14:paraId="55D4D9ED" w14:textId="2E2ADA33" w:rsidR="00927420" w:rsidRDefault="00927420" w:rsidP="00927420">
      <w:pPr>
        <w:rPr>
          <w:rFonts w:ascii="DIN Alternate Bold" w:hAnsi="DIN Alternate Bold"/>
          <w:sz w:val="20"/>
          <w:szCs w:val="20"/>
        </w:rPr>
      </w:pPr>
      <w:r>
        <w:rPr>
          <w:rFonts w:ascii="DIN Alternate Bold" w:hAnsi="DIN Alternate Bold"/>
          <w:sz w:val="20"/>
          <w:szCs w:val="20"/>
        </w:rPr>
        <w:t xml:space="preserve">Elementary introduction from Teacher Toolkit: </w:t>
      </w:r>
      <w:hyperlink r:id="rId9" w:history="1">
        <w:r w:rsidRPr="00C62839">
          <w:rPr>
            <w:rStyle w:val="Hyperlink"/>
            <w:rFonts w:ascii="DIN Alternate Bold" w:hAnsi="DIN Alternate Bold"/>
            <w:sz w:val="20"/>
            <w:szCs w:val="20"/>
          </w:rPr>
          <w:t>http://www.theteachertoolkit.com/index.php/tool/quiz-quiz-trade</w:t>
        </w:r>
      </w:hyperlink>
    </w:p>
    <w:p w14:paraId="008BE50F" w14:textId="77777777" w:rsidR="00927420" w:rsidRDefault="00927420" w:rsidP="001C7B94">
      <w:pPr>
        <w:ind w:firstLine="720"/>
        <w:rPr>
          <w:rFonts w:ascii="DIN Alternate Bold" w:hAnsi="DIN Alternate Bold"/>
          <w:sz w:val="20"/>
          <w:szCs w:val="20"/>
        </w:rPr>
      </w:pPr>
    </w:p>
    <w:p w14:paraId="6309F666" w14:textId="77777777" w:rsidR="00927420" w:rsidRPr="00927420" w:rsidRDefault="00927420" w:rsidP="001C7B94">
      <w:pPr>
        <w:ind w:firstLine="720"/>
        <w:rPr>
          <w:rFonts w:ascii="DIN Alternate Bold" w:hAnsi="DIN Alternate Bold"/>
          <w:sz w:val="20"/>
          <w:szCs w:val="20"/>
        </w:rPr>
      </w:pPr>
    </w:p>
    <w:sectPr w:rsidR="00927420" w:rsidRPr="00927420" w:rsidSect="008F1AB5">
      <w:pgSz w:w="12240" w:h="15840"/>
      <w:pgMar w:top="144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IN Alternate Bold">
    <w:panose1 w:val="020B0500000000000000"/>
    <w:charset w:val="00"/>
    <w:family w:val="auto"/>
    <w:pitch w:val="variable"/>
    <w:sig w:usb0="8000002F" w:usb1="10000048" w:usb2="00000000" w:usb3="00000000" w:csb0="0000011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C5A6D"/>
    <w:multiLevelType w:val="multilevel"/>
    <w:tmpl w:val="AEF4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94"/>
    <w:rsid w:val="0001734D"/>
    <w:rsid w:val="00033683"/>
    <w:rsid w:val="001959F2"/>
    <w:rsid w:val="001C7B94"/>
    <w:rsid w:val="001F068A"/>
    <w:rsid w:val="007651BA"/>
    <w:rsid w:val="008F1AB5"/>
    <w:rsid w:val="00927420"/>
    <w:rsid w:val="00945F36"/>
    <w:rsid w:val="00B35815"/>
    <w:rsid w:val="00BE42B7"/>
    <w:rsid w:val="00C9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B5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B9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B94"/>
    <w:rPr>
      <w:rFonts w:ascii="Times" w:hAnsi="Times"/>
      <w:b/>
      <w:bCs/>
    </w:rPr>
  </w:style>
  <w:style w:type="paragraph" w:styleId="NormalWeb">
    <w:name w:val="Normal (Web)"/>
    <w:basedOn w:val="Normal"/>
    <w:uiPriority w:val="99"/>
    <w:semiHidden/>
    <w:unhideWhenUsed/>
    <w:rsid w:val="001C7B9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C7B94"/>
    <w:rPr>
      <w:b/>
      <w:bCs/>
    </w:rPr>
  </w:style>
  <w:style w:type="character" w:styleId="Hyperlink">
    <w:name w:val="Hyperlink"/>
    <w:basedOn w:val="DefaultParagraphFont"/>
    <w:uiPriority w:val="99"/>
    <w:unhideWhenUsed/>
    <w:rsid w:val="00927420"/>
    <w:rPr>
      <w:color w:val="0000FF" w:themeColor="hyperlink"/>
      <w:u w:val="single"/>
    </w:rPr>
  </w:style>
  <w:style w:type="character" w:styleId="FollowedHyperlink">
    <w:name w:val="FollowedHyperlink"/>
    <w:basedOn w:val="DefaultParagraphFont"/>
    <w:uiPriority w:val="99"/>
    <w:semiHidden/>
    <w:unhideWhenUsed/>
    <w:rsid w:val="00927420"/>
    <w:rPr>
      <w:color w:val="800080" w:themeColor="followedHyperlink"/>
      <w:u w:val="single"/>
    </w:rPr>
  </w:style>
  <w:style w:type="paragraph" w:styleId="BalloonText">
    <w:name w:val="Balloon Text"/>
    <w:basedOn w:val="Normal"/>
    <w:link w:val="BalloonTextChar"/>
    <w:uiPriority w:val="99"/>
    <w:semiHidden/>
    <w:unhideWhenUsed/>
    <w:rsid w:val="00765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1BA"/>
    <w:rPr>
      <w:rFonts w:ascii="Lucida Grande" w:hAnsi="Lucida Grande" w:cs="Lucida Grande"/>
      <w:sz w:val="18"/>
      <w:szCs w:val="18"/>
    </w:rPr>
  </w:style>
  <w:style w:type="table" w:styleId="TableGrid">
    <w:name w:val="Table Grid"/>
    <w:basedOn w:val="TableNormal"/>
    <w:uiPriority w:val="59"/>
    <w:rsid w:val="00945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B9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B94"/>
    <w:rPr>
      <w:rFonts w:ascii="Times" w:hAnsi="Times"/>
      <w:b/>
      <w:bCs/>
    </w:rPr>
  </w:style>
  <w:style w:type="paragraph" w:styleId="NormalWeb">
    <w:name w:val="Normal (Web)"/>
    <w:basedOn w:val="Normal"/>
    <w:uiPriority w:val="99"/>
    <w:semiHidden/>
    <w:unhideWhenUsed/>
    <w:rsid w:val="001C7B9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C7B94"/>
    <w:rPr>
      <w:b/>
      <w:bCs/>
    </w:rPr>
  </w:style>
  <w:style w:type="character" w:styleId="Hyperlink">
    <w:name w:val="Hyperlink"/>
    <w:basedOn w:val="DefaultParagraphFont"/>
    <w:uiPriority w:val="99"/>
    <w:unhideWhenUsed/>
    <w:rsid w:val="00927420"/>
    <w:rPr>
      <w:color w:val="0000FF" w:themeColor="hyperlink"/>
      <w:u w:val="single"/>
    </w:rPr>
  </w:style>
  <w:style w:type="character" w:styleId="FollowedHyperlink">
    <w:name w:val="FollowedHyperlink"/>
    <w:basedOn w:val="DefaultParagraphFont"/>
    <w:uiPriority w:val="99"/>
    <w:semiHidden/>
    <w:unhideWhenUsed/>
    <w:rsid w:val="00927420"/>
    <w:rPr>
      <w:color w:val="800080" w:themeColor="followedHyperlink"/>
      <w:u w:val="single"/>
    </w:rPr>
  </w:style>
  <w:style w:type="paragraph" w:styleId="BalloonText">
    <w:name w:val="Balloon Text"/>
    <w:basedOn w:val="Normal"/>
    <w:link w:val="BalloonTextChar"/>
    <w:uiPriority w:val="99"/>
    <w:semiHidden/>
    <w:unhideWhenUsed/>
    <w:rsid w:val="00765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1BA"/>
    <w:rPr>
      <w:rFonts w:ascii="Lucida Grande" w:hAnsi="Lucida Grande" w:cs="Lucida Grande"/>
      <w:sz w:val="18"/>
      <w:szCs w:val="18"/>
    </w:rPr>
  </w:style>
  <w:style w:type="table" w:styleId="TableGrid">
    <w:name w:val="Table Grid"/>
    <w:basedOn w:val="TableNormal"/>
    <w:uiPriority w:val="59"/>
    <w:rsid w:val="00945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403">
      <w:bodyDiv w:val="1"/>
      <w:marLeft w:val="0"/>
      <w:marRight w:val="0"/>
      <w:marTop w:val="0"/>
      <w:marBottom w:val="0"/>
      <w:divBdr>
        <w:top w:val="none" w:sz="0" w:space="0" w:color="auto"/>
        <w:left w:val="none" w:sz="0" w:space="0" w:color="auto"/>
        <w:bottom w:val="none" w:sz="0" w:space="0" w:color="auto"/>
        <w:right w:val="none" w:sz="0" w:space="0" w:color="auto"/>
      </w:divBdr>
    </w:div>
    <w:div w:id="554242643">
      <w:bodyDiv w:val="1"/>
      <w:marLeft w:val="0"/>
      <w:marRight w:val="0"/>
      <w:marTop w:val="0"/>
      <w:marBottom w:val="0"/>
      <w:divBdr>
        <w:top w:val="none" w:sz="0" w:space="0" w:color="auto"/>
        <w:left w:val="none" w:sz="0" w:space="0" w:color="auto"/>
        <w:bottom w:val="none" w:sz="0" w:space="0" w:color="auto"/>
        <w:right w:val="none" w:sz="0" w:space="0" w:color="auto"/>
      </w:divBdr>
    </w:div>
    <w:div w:id="1936666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www.youtube.com/watch?v=Q1GGBNBe0oc" TargetMode="External"/><Relationship Id="rId9" Type="http://schemas.openxmlformats.org/officeDocument/2006/relationships/hyperlink" Target="http://www.theteachertoolkit.com/index.php/tool/quiz-quiz-tra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442</Words>
  <Characters>2522</Characters>
  <Application>Microsoft Macintosh Word</Application>
  <DocSecurity>0</DocSecurity>
  <Lines>21</Lines>
  <Paragraphs>5</Paragraphs>
  <ScaleCrop>false</ScaleCrop>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cp:revision>
  <dcterms:created xsi:type="dcterms:W3CDTF">2016-02-17T16:55:00Z</dcterms:created>
  <dcterms:modified xsi:type="dcterms:W3CDTF">2016-02-23T20:16:00Z</dcterms:modified>
</cp:coreProperties>
</file>